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D3135" w14:textId="77777777" w:rsidR="0095137B" w:rsidRPr="00CE2BE7" w:rsidRDefault="0095137B" w:rsidP="00523338">
      <w:pPr>
        <w:pStyle w:val="Textbody"/>
        <w:spacing w:line="240" w:lineRule="auto"/>
        <w:jc w:val="center"/>
        <w:rPr>
          <w:rFonts w:ascii="華康楷書體W5" w:eastAsia="華康楷書體W5" w:hAnsi="標楷體"/>
          <w:bCs/>
          <w:strike/>
          <w:color w:val="FF0000"/>
          <w:u w:val="single"/>
          <w:shd w:val="clear" w:color="auto" w:fill="FFFFFF"/>
        </w:rPr>
      </w:pPr>
      <w:bookmarkStart w:id="0" w:name="_GoBack"/>
      <w:bookmarkEnd w:id="0"/>
      <w:r w:rsidRPr="00CE2BE7">
        <w:rPr>
          <w:rFonts w:ascii="華康楷書體W5" w:eastAsia="華康楷書體W5" w:hAnsi="標楷體" w:hint="eastAsia"/>
          <w:b/>
          <w:bCs/>
          <w:sz w:val="32"/>
          <w:szCs w:val="32"/>
        </w:rPr>
        <w:t>查詢金融遺產內容及相關作業流程說明</w:t>
      </w:r>
    </w:p>
    <w:tbl>
      <w:tblPr>
        <w:tblW w:w="15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3827"/>
        <w:gridCol w:w="1418"/>
        <w:gridCol w:w="3260"/>
        <w:gridCol w:w="2693"/>
        <w:gridCol w:w="1559"/>
      </w:tblGrid>
      <w:tr w:rsidR="00C8495E" w:rsidRPr="00C8495E" w14:paraId="737945B2" w14:textId="77777777" w:rsidTr="001B50CD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C5C0DB" w14:textId="77777777" w:rsidR="0095137B" w:rsidRPr="00C8495E" w:rsidRDefault="00CE2BE7" w:rsidP="003D312D">
            <w:pPr>
              <w:pStyle w:val="TableContents"/>
              <w:wordWrap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 xml:space="preserve"> 查詢</w:t>
            </w:r>
            <w:r w:rsidR="0095137B" w:rsidRPr="00C8495E">
              <w:rPr>
                <w:rFonts w:ascii="標楷體" w:hAnsi="標楷體" w:hint="eastAsia"/>
                <w:sz w:val="24"/>
              </w:rPr>
              <w:t>單位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845C1D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查詢遺產種類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CE941C" w14:textId="77777777" w:rsidR="00CE2BE7" w:rsidRPr="00C8495E" w:rsidRDefault="0095137B" w:rsidP="003D312D">
            <w:pPr>
              <w:pStyle w:val="TableContents"/>
              <w:wordWrap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調閱及回覆</w:t>
            </w:r>
          </w:p>
          <w:p w14:paraId="2414CC44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資料單位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ED1B3A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作業時間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3A67B2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收費標準及繳費方式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A8F985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回</w:t>
            </w:r>
            <w:r w:rsidR="00CE2BE7" w:rsidRPr="00C8495E">
              <w:rPr>
                <w:rFonts w:ascii="標楷體" w:hAnsi="標楷體" w:hint="eastAsia"/>
                <w:sz w:val="24"/>
              </w:rPr>
              <w:t>覆</w:t>
            </w:r>
            <w:r w:rsidRPr="00C8495E">
              <w:rPr>
                <w:rFonts w:ascii="標楷體" w:hAnsi="標楷體" w:hint="eastAsia"/>
                <w:sz w:val="24"/>
              </w:rPr>
              <w:t>方式</w:t>
            </w:r>
          </w:p>
        </w:tc>
      </w:tr>
      <w:tr w:rsidR="00C8495E" w:rsidRPr="00C8495E" w14:paraId="2D89EACB" w14:textId="77777777" w:rsidTr="001B50CD"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3AA77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中華民國銀行商業同業公會全國聯合會</w:t>
            </w:r>
          </w:p>
          <w:p w14:paraId="065F40D2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電話</w:t>
            </w:r>
            <w:r w:rsidR="00CE2BE7" w:rsidRPr="00C8495E">
              <w:rPr>
                <w:rFonts w:ascii="標楷體" w:hAnsi="標楷體" w:hint="eastAsia"/>
                <w:sz w:val="24"/>
              </w:rPr>
              <w:t>：</w:t>
            </w:r>
            <w:r w:rsidRPr="00C8495E">
              <w:rPr>
                <w:rFonts w:ascii="標楷體" w:hAnsi="標楷體" w:hint="eastAsia"/>
                <w:sz w:val="24"/>
              </w:rPr>
              <w:t>(02)8596-2345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66480" w14:textId="77777777" w:rsidR="0095137B" w:rsidRPr="00C8495E" w:rsidRDefault="00CE2BE7" w:rsidP="003D312D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1.</w:t>
            </w:r>
            <w:r w:rsidR="0095137B" w:rsidRPr="00C8495E">
              <w:rPr>
                <w:rFonts w:ascii="標楷體" w:hAnsi="標楷體" w:hint="eastAsia"/>
                <w:sz w:val="24"/>
              </w:rPr>
              <w:t>存款</w:t>
            </w:r>
          </w:p>
          <w:p w14:paraId="1A8A3C6C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ind w:left="223" w:hangingChars="93" w:hanging="223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2.投資理財帳戶</w:t>
            </w:r>
            <w:r w:rsidR="00C62029" w:rsidRPr="00C8495E">
              <w:rPr>
                <w:rFonts w:ascii="標楷體" w:hAnsi="標楷體" w:hint="eastAsia"/>
                <w:sz w:val="24"/>
              </w:rPr>
              <w:t>，</w:t>
            </w:r>
            <w:r w:rsidRPr="00C8495E">
              <w:rPr>
                <w:rFonts w:ascii="標楷體" w:hAnsi="標楷體" w:hint="eastAsia"/>
                <w:sz w:val="24"/>
              </w:rPr>
              <w:t>如:銀行以信託方式投資之境內基金</w:t>
            </w:r>
            <w:r w:rsidR="00CE2BE7" w:rsidRPr="00C8495E">
              <w:rPr>
                <w:rFonts w:ascii="標楷體" w:hAnsi="標楷體" w:hint="eastAsia"/>
                <w:sz w:val="24"/>
              </w:rPr>
              <w:t>（含證券</w:t>
            </w:r>
            <w:r w:rsidR="00C62029" w:rsidRPr="00C8495E">
              <w:rPr>
                <w:rFonts w:ascii="標楷體" w:hAnsi="標楷體" w:hint="eastAsia"/>
                <w:sz w:val="24"/>
              </w:rPr>
              <w:t>投資</w:t>
            </w:r>
            <w:r w:rsidR="00CE2BE7" w:rsidRPr="00C8495E">
              <w:rPr>
                <w:rFonts w:ascii="標楷體" w:hAnsi="標楷體" w:hint="eastAsia"/>
                <w:sz w:val="24"/>
              </w:rPr>
              <w:t>信託基金及期貨信託基金）</w:t>
            </w:r>
            <w:r w:rsidR="00C62029" w:rsidRPr="00C8495E">
              <w:rPr>
                <w:rFonts w:ascii="標楷體" w:hAnsi="標楷體" w:hint="eastAsia"/>
                <w:sz w:val="24"/>
              </w:rPr>
              <w:t>及境外基金</w:t>
            </w:r>
          </w:p>
          <w:p w14:paraId="443CBE5F" w14:textId="77777777" w:rsidR="0095137B" w:rsidRPr="00C8495E" w:rsidRDefault="00CE2BE7" w:rsidP="003D312D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3.</w:t>
            </w:r>
            <w:r w:rsidR="0095137B" w:rsidRPr="00C8495E">
              <w:rPr>
                <w:rFonts w:ascii="標楷體" w:hAnsi="標楷體" w:hint="eastAsia"/>
                <w:sz w:val="24"/>
              </w:rPr>
              <w:t>保管箱</w:t>
            </w:r>
          </w:p>
          <w:p w14:paraId="696012C2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4.貸款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C8AEC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1.銀行</w:t>
            </w:r>
          </w:p>
          <w:p w14:paraId="4D2A4F88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2.郵局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9FF67" w14:textId="354CE2D6" w:rsidR="0095137B" w:rsidRPr="00C8495E" w:rsidRDefault="003D312D" w:rsidP="00B717F7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銀行公會</w:t>
            </w:r>
            <w:r w:rsidR="008D6AB4" w:rsidRPr="00C8495E">
              <w:rPr>
                <w:rFonts w:ascii="標楷體" w:hAnsi="標楷體" w:hint="eastAsia"/>
                <w:sz w:val="24"/>
              </w:rPr>
              <w:t>收到</w:t>
            </w:r>
            <w:r w:rsidRPr="00C8495E">
              <w:rPr>
                <w:rFonts w:ascii="標楷體" w:hAnsi="標楷體" w:hint="eastAsia"/>
                <w:sz w:val="24"/>
              </w:rPr>
              <w:t>國稅局</w:t>
            </w:r>
            <w:r w:rsidR="00B717F7" w:rsidRPr="00C8495E">
              <w:rPr>
                <w:rFonts w:ascii="標楷體" w:hAnsi="標楷體" w:hint="eastAsia"/>
                <w:sz w:val="24"/>
              </w:rPr>
              <w:t>電子</w:t>
            </w:r>
            <w:r w:rsidRPr="00C8495E">
              <w:rPr>
                <w:rFonts w:ascii="標楷體" w:hAnsi="標楷體" w:hint="eastAsia"/>
                <w:sz w:val="24"/>
              </w:rPr>
              <w:t>公文</w:t>
            </w:r>
            <w:r w:rsidR="008D6AB4" w:rsidRPr="00C8495E">
              <w:rPr>
                <w:rFonts w:ascii="標楷體" w:hAnsi="標楷體" w:hint="eastAsia"/>
                <w:sz w:val="24"/>
              </w:rPr>
              <w:t>後</w:t>
            </w:r>
            <w:r w:rsidR="00B717F7" w:rsidRPr="00C8495E">
              <w:rPr>
                <w:rFonts w:ascii="標楷體" w:hAnsi="標楷體" w:hint="eastAsia"/>
                <w:sz w:val="24"/>
              </w:rPr>
              <w:t>，</w:t>
            </w:r>
            <w:r w:rsidR="008D6AB4" w:rsidRPr="00C8495E">
              <w:rPr>
                <w:rFonts w:ascii="標楷體" w:hAnsi="標楷體" w:hint="eastAsia"/>
                <w:sz w:val="24"/>
              </w:rPr>
              <w:t>再轉請銀行、郵局查詢。整個作業流程</w:t>
            </w:r>
            <w:r w:rsidR="008960F2" w:rsidRPr="00C8495E">
              <w:rPr>
                <w:rFonts w:ascii="標楷體" w:hAnsi="標楷體" w:hint="eastAsia"/>
                <w:sz w:val="24"/>
              </w:rPr>
              <w:t>於10個營業日內</w:t>
            </w:r>
            <w:r w:rsidR="00AB4DBA" w:rsidRPr="00C8495E">
              <w:rPr>
                <w:rFonts w:ascii="標楷體" w:hAnsi="標楷體" w:hint="eastAsia"/>
                <w:sz w:val="24"/>
              </w:rPr>
              <w:t>完成，如查有相關資訊，由銀行、郵局</w:t>
            </w:r>
            <w:r w:rsidR="0095137B" w:rsidRPr="00C8495E">
              <w:rPr>
                <w:rFonts w:ascii="標楷體" w:hAnsi="標楷體" w:hint="eastAsia"/>
                <w:sz w:val="24"/>
              </w:rPr>
              <w:t>回覆申請人；如查無相關資訊，得不回覆</w:t>
            </w:r>
          </w:p>
          <w:p w14:paraId="2B07FAF2" w14:textId="77777777" w:rsidR="009E3AE4" w:rsidRPr="00C8495E" w:rsidRDefault="009E3AE4" w:rsidP="00BE7FB8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32D860" w14:textId="50AAF7C0" w:rsidR="0095137B" w:rsidRPr="00C8495E" w:rsidRDefault="0095137B" w:rsidP="003D312D">
            <w:pPr>
              <w:pStyle w:val="TableContents"/>
              <w:wordWrap/>
              <w:spacing w:line="320" w:lineRule="exact"/>
              <w:ind w:left="223" w:hangingChars="93" w:hanging="223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＊銀行公會受理</w:t>
            </w:r>
            <w:r w:rsidR="00BE7FB8" w:rsidRPr="00C8495E">
              <w:rPr>
                <w:rFonts w:ascii="標楷體" w:hAnsi="標楷體" w:hint="eastAsia"/>
                <w:sz w:val="24"/>
              </w:rPr>
              <w:t>查詢</w:t>
            </w:r>
            <w:r w:rsidRPr="00C8495E">
              <w:rPr>
                <w:rFonts w:ascii="標楷體" w:hAnsi="標楷體" w:hint="eastAsia"/>
                <w:sz w:val="24"/>
              </w:rPr>
              <w:t>申請</w:t>
            </w:r>
            <w:r w:rsidR="004D4E0E" w:rsidRPr="00C8495E">
              <w:rPr>
                <w:rFonts w:ascii="標楷體" w:hAnsi="標楷體" w:hint="eastAsia"/>
                <w:sz w:val="24"/>
              </w:rPr>
              <w:t>不</w:t>
            </w:r>
            <w:r w:rsidRPr="00C8495E">
              <w:rPr>
                <w:rFonts w:ascii="標楷體" w:hAnsi="標楷體" w:hint="eastAsia"/>
                <w:sz w:val="24"/>
              </w:rPr>
              <w:t>收費</w:t>
            </w:r>
          </w:p>
          <w:p w14:paraId="25023AAD" w14:textId="45D8169D" w:rsidR="009E3AE4" w:rsidRPr="00C8495E" w:rsidRDefault="0095137B" w:rsidP="001B50CD">
            <w:pPr>
              <w:pStyle w:val="TableContents"/>
              <w:wordWrap/>
              <w:spacing w:line="320" w:lineRule="exact"/>
              <w:ind w:left="223" w:hangingChars="93" w:hanging="223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＊</w:t>
            </w:r>
            <w:r w:rsidR="00BE7FB8" w:rsidRPr="00C8495E">
              <w:rPr>
                <w:rFonts w:ascii="標楷體" w:hAnsi="標楷體" w:hint="eastAsia"/>
                <w:sz w:val="24"/>
              </w:rPr>
              <w:t>對回覆</w:t>
            </w:r>
            <w:r w:rsidRPr="00C8495E">
              <w:rPr>
                <w:rFonts w:ascii="標楷體" w:hAnsi="標楷體" w:hint="eastAsia"/>
                <w:sz w:val="24"/>
              </w:rPr>
              <w:t>結果</w:t>
            </w:r>
            <w:r w:rsidR="00BE7FB8" w:rsidRPr="00C8495E">
              <w:rPr>
                <w:rFonts w:ascii="標楷體" w:hAnsi="標楷體" w:hint="eastAsia"/>
                <w:sz w:val="24"/>
              </w:rPr>
              <w:t>民眾如有需進一步開立證明或其他服務者，</w:t>
            </w:r>
            <w:r w:rsidRPr="00C8495E">
              <w:rPr>
                <w:rFonts w:ascii="標楷體" w:hAnsi="標楷體" w:hint="eastAsia"/>
                <w:sz w:val="24"/>
              </w:rPr>
              <w:t>依各銀行、郵局規定收費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1B2EC" w14:textId="77777777" w:rsidR="0095137B" w:rsidRPr="00C8495E" w:rsidRDefault="0095137B" w:rsidP="003D312D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依各銀行、郵局現行方式回覆</w:t>
            </w:r>
          </w:p>
        </w:tc>
      </w:tr>
      <w:tr w:rsidR="00C8495E" w:rsidRPr="00C8495E" w14:paraId="3EC9C287" w14:textId="77777777" w:rsidTr="001B50CD"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1262B" w14:textId="77777777" w:rsidR="008D6AB4" w:rsidRPr="00C8495E" w:rsidRDefault="008D6AB4" w:rsidP="008D6AB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中華民國證券投資信託暨顧問商業同業公會</w:t>
            </w:r>
          </w:p>
          <w:p w14:paraId="0A2210D9" w14:textId="77777777" w:rsidR="008D6AB4" w:rsidRPr="00C8495E" w:rsidRDefault="008D6AB4" w:rsidP="008D6AB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電話：(02)2581-7288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D0469" w14:textId="77777777" w:rsidR="008D6AB4" w:rsidRPr="00C8495E" w:rsidRDefault="008D6AB4" w:rsidP="008D6AB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ind w:left="242" w:hangingChars="101" w:hanging="242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1.經由總代理人或非銀行之基金銷售機構（投信、投顧、證券商）投資境外基金</w:t>
            </w:r>
          </w:p>
          <w:p w14:paraId="3ACF1719" w14:textId="77777777" w:rsidR="008D6AB4" w:rsidRPr="00C8495E" w:rsidRDefault="008D6AB4" w:rsidP="008D6AB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ind w:left="242" w:hangingChars="101" w:hanging="242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2.透過投顧以自己名義為投資人投資證券投資信託基金</w:t>
            </w:r>
          </w:p>
          <w:p w14:paraId="35B5E396" w14:textId="77777777" w:rsidR="008D6AB4" w:rsidRPr="00C8495E" w:rsidRDefault="008D6AB4" w:rsidP="008D6AB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3.透過證券商綜合帳戶投資境內基金(含證券投資信託基金及期貨信託基金)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8D29A" w14:textId="77777777" w:rsidR="008D6AB4" w:rsidRPr="00C8495E" w:rsidRDefault="008D6AB4" w:rsidP="008D6AB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1.總代理人</w:t>
            </w:r>
          </w:p>
          <w:p w14:paraId="07E42103" w14:textId="77777777" w:rsidR="008D6AB4" w:rsidRPr="00C8495E" w:rsidRDefault="008D6AB4" w:rsidP="008D6AB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ind w:leftChars="1" w:left="256" w:hangingChars="106" w:hanging="254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2.非銀行之基金銷售機構</w:t>
            </w:r>
          </w:p>
          <w:p w14:paraId="55D31301" w14:textId="77777777" w:rsidR="008D6AB4" w:rsidRPr="00C8495E" w:rsidRDefault="008D6AB4" w:rsidP="008D6AB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CFFEE" w14:textId="0DE871C2" w:rsidR="008D6AB4" w:rsidRPr="00C8495E" w:rsidRDefault="008D6AB4" w:rsidP="001B50CD">
            <w:pPr>
              <w:pStyle w:val="TableContents"/>
              <w:wordWrap/>
              <w:spacing w:line="320" w:lineRule="exact"/>
              <w:rPr>
                <w:rFonts w:ascii="標楷體" w:hAnsi="標楷體"/>
              </w:rPr>
            </w:pPr>
            <w:r w:rsidRPr="00C8495E">
              <w:rPr>
                <w:rFonts w:ascii="標楷體" w:hAnsi="標楷體" w:hint="eastAsia"/>
                <w:sz w:val="24"/>
              </w:rPr>
              <w:t>投信投顧公會收到國稅局電子公文後，再轉請總代理人、非銀行之基金銷售機構查詢。整個作業流程於10個營業日內</w:t>
            </w:r>
            <w:r w:rsidR="00AB4DBA" w:rsidRPr="00C8495E">
              <w:rPr>
                <w:rFonts w:ascii="標楷體" w:hAnsi="標楷體" w:hint="eastAsia"/>
                <w:sz w:val="24"/>
              </w:rPr>
              <w:t>完成，如查有相關資訊，由總代理人、非銀行之基金銷售機構</w:t>
            </w:r>
            <w:r w:rsidRPr="00C8495E">
              <w:rPr>
                <w:rFonts w:ascii="標楷體" w:hAnsi="標楷體" w:hint="eastAsia"/>
                <w:sz w:val="24"/>
              </w:rPr>
              <w:t>回覆申請人；如查無相關資訊，得不回覆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1CE3" w14:textId="0290BFEC" w:rsidR="008D6AB4" w:rsidRPr="00C8495E" w:rsidRDefault="008D6AB4" w:rsidP="008D6AB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投信投顧公會及回覆資料單位均</w:t>
            </w:r>
            <w:r w:rsidR="004D4E0E"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不</w:t>
            </w: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收費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F89F" w14:textId="77777777" w:rsidR="008D6AB4" w:rsidRPr="00C8495E" w:rsidRDefault="008D6AB4" w:rsidP="008D6AB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依各總代理人、非銀行之基金銷售機構現行方式回覆</w:t>
            </w:r>
          </w:p>
        </w:tc>
      </w:tr>
      <w:tr w:rsidR="00C8495E" w:rsidRPr="00C8495E" w14:paraId="375AE301" w14:textId="77777777" w:rsidTr="001B50CD"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89BEB" w14:textId="77777777" w:rsidR="008D6AB4" w:rsidRPr="00C8495E" w:rsidRDefault="008D6AB4" w:rsidP="008D6AB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中華民國人壽保險商業同業公會</w:t>
            </w:r>
          </w:p>
          <w:p w14:paraId="5FC26F45" w14:textId="77777777" w:rsidR="008D6AB4" w:rsidRPr="00C8495E" w:rsidRDefault="008D6AB4" w:rsidP="008D6AB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電話：(02)2561-2144</w:t>
            </w:r>
          </w:p>
          <w:p w14:paraId="41338F4B" w14:textId="77777777" w:rsidR="008D6AB4" w:rsidRPr="00C8495E" w:rsidRDefault="008D6AB4" w:rsidP="008D6AB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分機：632、633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D194B" w14:textId="77777777" w:rsidR="008D6AB4" w:rsidRPr="00C8495E" w:rsidRDefault="008D6AB4" w:rsidP="008D6AB4">
            <w:pPr>
              <w:pStyle w:val="TableContents"/>
              <w:wordWrap/>
              <w:spacing w:line="320" w:lineRule="exact"/>
              <w:ind w:left="221" w:hangingChars="92" w:hanging="221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壽險保單，相關資訊包含:</w:t>
            </w:r>
          </w:p>
          <w:p w14:paraId="7B904568" w14:textId="77777777" w:rsidR="008D6AB4" w:rsidRPr="00C8495E" w:rsidRDefault="008D6AB4" w:rsidP="008D6AB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1.保單名稱/保單號碼，2.保單生效日，3.要保人姓名，4.被保險人姓名，5.保險金額，6.死亡日之解約金或保單帳戶價值</w:t>
            </w:r>
          </w:p>
          <w:p w14:paraId="68C3AE06" w14:textId="77777777" w:rsidR="008D6AB4" w:rsidRPr="00C8495E" w:rsidRDefault="008D6AB4" w:rsidP="008D6AB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（以上保單資訊僅及於被繼承人於死亡日為要保人或被保險人之保單，如被保險人投保之保單有於死亡前2年變更要保人情形，可能涉及贈與稅或遺產稅，請民眾查明後依法申報）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81723" w14:textId="77777777" w:rsidR="008D6AB4" w:rsidRPr="00C8495E" w:rsidRDefault="008D6AB4" w:rsidP="008D6AB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會員公司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9C248" w14:textId="76B3EED0" w:rsidR="00BC641D" w:rsidRPr="00C8495E" w:rsidRDefault="00BC641D" w:rsidP="00BC641D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壽險公會收到國稅局電子公文後，再轉請會員公司查詢。整個作業流程於10個營業日內</w:t>
            </w:r>
            <w:r w:rsidR="00AB4DBA" w:rsidRPr="00C8495E">
              <w:rPr>
                <w:rFonts w:ascii="標楷體" w:hAnsi="標楷體" w:hint="eastAsia"/>
                <w:sz w:val="24"/>
              </w:rPr>
              <w:t>完成，如查有相關資訊，由會員公司</w:t>
            </w:r>
            <w:r w:rsidRPr="00C8495E">
              <w:rPr>
                <w:rFonts w:ascii="標楷體" w:hAnsi="標楷體" w:hint="eastAsia"/>
                <w:sz w:val="24"/>
              </w:rPr>
              <w:t>回覆申請人；如查無相關資訊，得不回覆</w:t>
            </w:r>
          </w:p>
          <w:p w14:paraId="186D2B1E" w14:textId="78E74BF4" w:rsidR="008D6AB4" w:rsidRPr="00C8495E" w:rsidRDefault="008D6AB4" w:rsidP="008D6AB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5A197796" w14:textId="77777777" w:rsidR="008D6AB4" w:rsidRPr="00C8495E" w:rsidRDefault="008D6AB4" w:rsidP="008D6AB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099C7654" w14:textId="77BF1D99" w:rsidR="008D6AB4" w:rsidRPr="00C8495E" w:rsidRDefault="008D6AB4" w:rsidP="008D6AB4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44493" w14:textId="65E3F145" w:rsidR="004D4E0E" w:rsidRPr="00C8495E" w:rsidRDefault="004D4E0E" w:rsidP="004D4E0E">
            <w:pPr>
              <w:pStyle w:val="TableContents"/>
              <w:spacing w:line="320" w:lineRule="exact"/>
              <w:ind w:left="228" w:hangingChars="95" w:hanging="228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＊</w:t>
            </w:r>
            <w:r w:rsidR="008D6AB4" w:rsidRPr="00C8495E">
              <w:rPr>
                <w:rFonts w:ascii="標楷體" w:hAnsi="標楷體" w:hint="eastAsia"/>
                <w:sz w:val="24"/>
              </w:rPr>
              <w:t>首次受理不收費，</w:t>
            </w:r>
            <w:r w:rsidRPr="00C8495E">
              <w:rPr>
                <w:rFonts w:ascii="標楷體" w:hAnsi="標楷體" w:hint="eastAsia"/>
                <w:sz w:val="24"/>
              </w:rPr>
              <w:t>對</w:t>
            </w:r>
            <w:r w:rsidR="008D6AB4" w:rsidRPr="00C8495E">
              <w:rPr>
                <w:rFonts w:ascii="標楷體" w:hAnsi="標楷體" w:hint="eastAsia"/>
                <w:sz w:val="24"/>
              </w:rPr>
              <w:t>同一被查詢人第二次(含)以上之查詢申請</w:t>
            </w:r>
            <w:r w:rsidRPr="00C8495E">
              <w:rPr>
                <w:rFonts w:ascii="標楷體" w:hAnsi="標楷體" w:hint="eastAsia"/>
                <w:sz w:val="24"/>
              </w:rPr>
              <w:t>，</w:t>
            </w:r>
            <w:r w:rsidR="008D6AB4" w:rsidRPr="00C8495E">
              <w:rPr>
                <w:rFonts w:ascii="標楷體" w:hAnsi="標楷體" w:hint="eastAsia"/>
                <w:sz w:val="24"/>
              </w:rPr>
              <w:t>收</w:t>
            </w:r>
            <w:r w:rsidRPr="00C8495E">
              <w:rPr>
                <w:rFonts w:ascii="標楷體" w:hAnsi="標楷體" w:hint="eastAsia"/>
                <w:sz w:val="24"/>
              </w:rPr>
              <w:t>取查詢</w:t>
            </w:r>
            <w:r w:rsidR="008D6AB4" w:rsidRPr="00C8495E">
              <w:rPr>
                <w:rFonts w:ascii="標楷體" w:hAnsi="標楷體" w:hint="eastAsia"/>
                <w:sz w:val="24"/>
              </w:rPr>
              <w:t>費250元</w:t>
            </w:r>
          </w:p>
          <w:p w14:paraId="52743B79" w14:textId="120ADDCC" w:rsidR="008D6AB4" w:rsidRPr="00C8495E" w:rsidRDefault="004D4E0E" w:rsidP="004D4E0E">
            <w:pPr>
              <w:pStyle w:val="TableContents"/>
              <w:spacing w:line="320" w:lineRule="exact"/>
              <w:ind w:left="228" w:hangingChars="95" w:hanging="228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＊</w:t>
            </w:r>
            <w:r w:rsidR="008D6AB4" w:rsidRPr="00C8495E">
              <w:rPr>
                <w:rFonts w:ascii="標楷體" w:hAnsi="標楷體" w:hint="eastAsia"/>
                <w:sz w:val="24"/>
              </w:rPr>
              <w:t>以郵政劃撥方式繳費</w:t>
            </w:r>
          </w:p>
          <w:p w14:paraId="501A6B52" w14:textId="00476CA2" w:rsidR="008D6AB4" w:rsidRPr="00C8495E" w:rsidRDefault="004D4E0E" w:rsidP="004D4E0E">
            <w:pPr>
              <w:pStyle w:val="TableContents"/>
              <w:spacing w:line="320" w:lineRule="exact"/>
              <w:ind w:leftChars="1" w:left="938" w:hangingChars="390" w:hanging="936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＊</w:t>
            </w:r>
            <w:r w:rsidR="008D6AB4" w:rsidRPr="00C8495E">
              <w:rPr>
                <w:rFonts w:ascii="標楷體" w:hAnsi="標楷體" w:hint="eastAsia"/>
                <w:sz w:val="24"/>
              </w:rPr>
              <w:t>戶名：中華民國人壽保險商業同業公會</w:t>
            </w:r>
          </w:p>
          <w:p w14:paraId="209404E1" w14:textId="01DCE35B" w:rsidR="008D6AB4" w:rsidRPr="00C8495E" w:rsidRDefault="004D4E0E" w:rsidP="008D6AB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＊</w:t>
            </w:r>
            <w:r w:rsidR="008D6AB4" w:rsidRPr="00C8495E">
              <w:rPr>
                <w:rFonts w:ascii="標楷體" w:hAnsi="標楷體" w:hint="eastAsia"/>
                <w:sz w:val="24"/>
              </w:rPr>
              <w:t>帳號：19744143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8BE847" w14:textId="77777777" w:rsidR="008D6AB4" w:rsidRPr="00C8495E" w:rsidRDefault="008D6AB4" w:rsidP="008D6AB4">
            <w:pPr>
              <w:pStyle w:val="Standard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普通掛號郵寄至申請書所載送達地址</w:t>
            </w:r>
          </w:p>
        </w:tc>
      </w:tr>
    </w:tbl>
    <w:p w14:paraId="34C376D4" w14:textId="77777777" w:rsidR="005A617E" w:rsidRPr="00316BF2" w:rsidRDefault="00583962" w:rsidP="00583962">
      <w:pPr>
        <w:pStyle w:val="Textbody"/>
        <w:spacing w:line="240" w:lineRule="auto"/>
        <w:jc w:val="center"/>
        <w:rPr>
          <w:rFonts w:ascii="華康楷書體W5" w:eastAsia="華康楷書體W5" w:hAnsi="標楷體"/>
          <w:b/>
          <w:bCs/>
          <w:sz w:val="32"/>
          <w:szCs w:val="32"/>
        </w:rPr>
      </w:pPr>
      <w:r w:rsidRPr="00316BF2">
        <w:rPr>
          <w:rFonts w:ascii="華康楷書體W5" w:eastAsia="華康楷書體W5" w:hAnsi="標楷體" w:hint="eastAsia"/>
          <w:b/>
          <w:bCs/>
          <w:sz w:val="32"/>
          <w:szCs w:val="32"/>
        </w:rPr>
        <w:lastRenderedPageBreak/>
        <w:t>查詢金融遺產內容及相關作業流程說明</w:t>
      </w:r>
    </w:p>
    <w:tbl>
      <w:tblPr>
        <w:tblW w:w="15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3827"/>
        <w:gridCol w:w="1418"/>
        <w:gridCol w:w="3260"/>
        <w:gridCol w:w="2693"/>
        <w:gridCol w:w="1559"/>
      </w:tblGrid>
      <w:tr w:rsidR="00C8495E" w:rsidRPr="00C8495E" w14:paraId="4CD01F23" w14:textId="77777777" w:rsidTr="001B50CD">
        <w:trPr>
          <w:tblHeader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B27835" w14:textId="77777777" w:rsidR="00583962" w:rsidRPr="00C8495E" w:rsidRDefault="00583962" w:rsidP="00583962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查詢單位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BA773F" w14:textId="77777777" w:rsidR="00583962" w:rsidRPr="00C8495E" w:rsidRDefault="00583962" w:rsidP="00583962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查詢遺產總類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7D9E9A" w14:textId="77777777" w:rsidR="00583962" w:rsidRPr="00C8495E" w:rsidRDefault="00583962" w:rsidP="00583962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調閱及回覆</w:t>
            </w:r>
          </w:p>
          <w:p w14:paraId="183A574F" w14:textId="77777777" w:rsidR="00583962" w:rsidRPr="00C8495E" w:rsidRDefault="00583962" w:rsidP="00583962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資料單位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34319E" w14:textId="77777777" w:rsidR="00583962" w:rsidRPr="00C8495E" w:rsidRDefault="00583962" w:rsidP="00583962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作業時間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602B8E" w14:textId="77777777" w:rsidR="00583962" w:rsidRPr="00C8495E" w:rsidRDefault="00583962" w:rsidP="00583962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收費標準及繳費方式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73A00E" w14:textId="77777777" w:rsidR="00583962" w:rsidRPr="00C8495E" w:rsidRDefault="00583962" w:rsidP="00583962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回覆方式</w:t>
            </w:r>
          </w:p>
        </w:tc>
      </w:tr>
      <w:tr w:rsidR="00C8495E" w:rsidRPr="00C8495E" w14:paraId="4BABEA67" w14:textId="77777777" w:rsidTr="001B50CD"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76AD6" w14:textId="77777777" w:rsidR="009E3AE4" w:rsidRPr="00C8495E" w:rsidRDefault="009E3AE4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臺灣期貨交易所股份有限公司</w:t>
            </w:r>
          </w:p>
          <w:p w14:paraId="39DA8DE0" w14:textId="77777777" w:rsidR="009E3AE4" w:rsidRPr="00C8495E" w:rsidRDefault="009E3AE4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電話：(02)2369-5678</w:t>
            </w:r>
          </w:p>
          <w:p w14:paraId="1081A711" w14:textId="77777777" w:rsidR="009E3AE4" w:rsidRPr="00C8495E" w:rsidRDefault="009E3AE4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分機：3265、3285、3147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2DEBD" w14:textId="77777777" w:rsidR="009E3AE4" w:rsidRPr="00C8495E" w:rsidRDefault="009E3AE4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1. 開戶資料</w:t>
            </w:r>
          </w:p>
          <w:p w14:paraId="7857CEE6" w14:textId="77777777" w:rsidR="009E3AE4" w:rsidRPr="00C8495E" w:rsidRDefault="009E3AE4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2. 部位餘額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95061" w14:textId="77777777" w:rsidR="009E3AE4" w:rsidRPr="00C8495E" w:rsidRDefault="00856E90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臺灣期貨交易所股份有限公司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D78C7" w14:textId="3B00F9BB" w:rsidR="009E3AE4" w:rsidRPr="00C8495E" w:rsidRDefault="009E3AE4" w:rsidP="004D4E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95E">
              <w:rPr>
                <w:rFonts w:ascii="標楷體" w:eastAsia="標楷體" w:hAnsi="標楷體" w:cs="新細明體" w:hint="eastAsia"/>
                <w:kern w:val="0"/>
                <w:szCs w:val="24"/>
              </w:rPr>
              <w:t>收到國稅局電子公文後，如查</w:t>
            </w:r>
            <w:r w:rsidR="004D4E0E" w:rsidRPr="00C8495E">
              <w:rPr>
                <w:rFonts w:ascii="標楷體" w:eastAsia="標楷體" w:hAnsi="標楷體" w:cs="新細明體" w:hint="eastAsia"/>
                <w:kern w:val="0"/>
                <w:szCs w:val="24"/>
              </w:rPr>
              <w:t>有</w:t>
            </w:r>
            <w:r w:rsidRPr="00C8495E">
              <w:rPr>
                <w:rFonts w:ascii="標楷體" w:eastAsia="標楷體" w:hAnsi="標楷體" w:cs="新細明體" w:hint="eastAsia"/>
                <w:kern w:val="0"/>
                <w:szCs w:val="24"/>
              </w:rPr>
              <w:t>相關資訊，於1-2個營業日內回覆申請人；如查無相關資訊，得不回覆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F0E1C" w14:textId="13D7FC72" w:rsidR="009E3AE4" w:rsidRPr="00C8495E" w:rsidRDefault="004D4E0E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不</w:t>
            </w:r>
            <w:r w:rsidR="009E3AE4"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收費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D1B44" w14:textId="77777777" w:rsidR="009E3AE4" w:rsidRPr="00C8495E" w:rsidRDefault="009E3AE4" w:rsidP="009E3AE4">
            <w:pPr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普通掛號郵寄至申請書所載送達地址</w:t>
            </w:r>
          </w:p>
        </w:tc>
      </w:tr>
      <w:tr w:rsidR="00C8495E" w:rsidRPr="00C8495E" w14:paraId="67709423" w14:textId="77777777" w:rsidTr="001B50CD"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3E12" w14:textId="77777777" w:rsidR="009E3AE4" w:rsidRPr="00C8495E" w:rsidRDefault="009E3AE4" w:rsidP="009E3AE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臺灣集中保管結算所股份有限公司</w:t>
            </w:r>
          </w:p>
          <w:p w14:paraId="10F60B6A" w14:textId="77777777" w:rsidR="009E3AE4" w:rsidRPr="00C8495E" w:rsidRDefault="009E3AE4" w:rsidP="009E3AE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電話：(02)2719-5805</w:t>
            </w:r>
          </w:p>
          <w:p w14:paraId="4A2090F0" w14:textId="77777777" w:rsidR="009E3AE4" w:rsidRPr="00C8495E" w:rsidRDefault="009E3AE4" w:rsidP="009E3AE4">
            <w:pPr>
              <w:pStyle w:val="TableContents"/>
              <w:wordWrap/>
              <w:spacing w:line="320" w:lineRule="exact"/>
              <w:ind w:left="706" w:hangingChars="294" w:hanging="706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分機： 112、141、185、</w:t>
            </w:r>
          </w:p>
          <w:p w14:paraId="5E652033" w14:textId="77777777" w:rsidR="009E3AE4" w:rsidRPr="00C8495E" w:rsidRDefault="009E3AE4" w:rsidP="009E3AE4">
            <w:pPr>
              <w:pStyle w:val="TableContents"/>
              <w:wordWrap/>
              <w:spacing w:line="320" w:lineRule="exact"/>
              <w:ind w:left="706" w:hangingChars="294" w:hanging="706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 xml:space="preserve">       195、379、395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13CA3" w14:textId="77777777" w:rsidR="009E3AE4" w:rsidRPr="00C8495E" w:rsidRDefault="009E3AE4" w:rsidP="009E3AE4">
            <w:pPr>
              <w:pStyle w:val="TableContents"/>
              <w:wordWrap/>
              <w:spacing w:line="320" w:lineRule="exact"/>
              <w:ind w:left="221" w:hangingChars="92" w:hanging="221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1.上市(櫃)、興櫃有價證券</w:t>
            </w:r>
          </w:p>
          <w:p w14:paraId="26D01993" w14:textId="77777777" w:rsidR="009E3AE4" w:rsidRPr="00C8495E" w:rsidRDefault="009E3AE4" w:rsidP="009E3AE4">
            <w:pPr>
              <w:pStyle w:val="TableContents"/>
              <w:wordWrap/>
              <w:spacing w:line="320" w:lineRule="exact"/>
              <w:ind w:left="221" w:hangingChars="92" w:hanging="221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2.短期票券</w:t>
            </w:r>
          </w:p>
          <w:p w14:paraId="1871E682" w14:textId="77777777" w:rsidR="009E3AE4" w:rsidRPr="00C8495E" w:rsidRDefault="009E3AE4" w:rsidP="009E3AE4">
            <w:pPr>
              <w:pStyle w:val="TableContents"/>
              <w:wordWrap/>
              <w:spacing w:line="320" w:lineRule="exact"/>
              <w:ind w:left="221" w:hangingChars="92" w:hanging="221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3.投資人以自己名義向投信公司買進之境內基金（含證券投資信託基金及期貨信託基金）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4D55A" w14:textId="77777777" w:rsidR="009E3AE4" w:rsidRPr="00C8495E" w:rsidRDefault="00856E90" w:rsidP="009E3AE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臺灣集中保管結算所股份有限公司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09CEC" w14:textId="77777777" w:rsidR="004D4E0E" w:rsidRPr="00C8495E" w:rsidRDefault="009E3AE4" w:rsidP="009E3AE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收到國稅局電子公文後</w:t>
            </w:r>
          </w:p>
          <w:p w14:paraId="0147B03C" w14:textId="0690AE29" w:rsidR="00856E90" w:rsidRPr="00C8495E" w:rsidRDefault="009E3AE4" w:rsidP="004D4E0E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/>
                <w:sz w:val="24"/>
              </w:rPr>
              <w:t>1-2</w:t>
            </w:r>
            <w:r w:rsidRPr="00C8495E">
              <w:rPr>
                <w:rFonts w:ascii="標楷體" w:hAnsi="標楷體" w:hint="eastAsia"/>
                <w:sz w:val="24"/>
              </w:rPr>
              <w:t>個營業日內回覆</w:t>
            </w:r>
            <w:r w:rsidR="004D4E0E" w:rsidRPr="00C8495E">
              <w:rPr>
                <w:rFonts w:ascii="標楷體" w:hAnsi="標楷體" w:hint="eastAsia"/>
                <w:sz w:val="24"/>
              </w:rPr>
              <w:t>；</w:t>
            </w:r>
            <w:r w:rsidR="00687CF4" w:rsidRPr="00C8495E">
              <w:rPr>
                <w:rFonts w:ascii="標楷體" w:hAnsi="標楷體" w:hint="eastAsia"/>
                <w:sz w:val="24"/>
              </w:rPr>
              <w:t>如申請人</w:t>
            </w:r>
            <w:r w:rsidR="004D4E0E" w:rsidRPr="00C8495E">
              <w:rPr>
                <w:rFonts w:ascii="標楷體" w:hAnsi="標楷體" w:hint="eastAsia"/>
                <w:sz w:val="24"/>
              </w:rPr>
              <w:t>需</w:t>
            </w:r>
            <w:r w:rsidR="00856E90" w:rsidRPr="00C8495E">
              <w:rPr>
                <w:rFonts w:ascii="標楷體" w:hAnsi="標楷體" w:hint="eastAsia"/>
                <w:sz w:val="24"/>
              </w:rPr>
              <w:t>繳</w:t>
            </w:r>
            <w:r w:rsidR="00042BC8" w:rsidRPr="00C8495E">
              <w:rPr>
                <w:rFonts w:ascii="標楷體" w:hAnsi="標楷體" w:hint="eastAsia"/>
                <w:sz w:val="24"/>
              </w:rPr>
              <w:t>費</w:t>
            </w:r>
            <w:r w:rsidR="00856E90" w:rsidRPr="00C8495E">
              <w:rPr>
                <w:rFonts w:ascii="標楷體" w:hAnsi="標楷體" w:hint="eastAsia"/>
                <w:sz w:val="24"/>
              </w:rPr>
              <w:t>者，</w:t>
            </w:r>
            <w:r w:rsidR="00042BC8" w:rsidRPr="00C8495E">
              <w:rPr>
                <w:rFonts w:ascii="標楷體" w:hAnsi="標楷體" w:hint="eastAsia"/>
                <w:sz w:val="24"/>
              </w:rPr>
              <w:t>於</w:t>
            </w:r>
            <w:r w:rsidR="004D4E0E" w:rsidRPr="00C8495E">
              <w:rPr>
                <w:rFonts w:ascii="標楷體" w:hAnsi="標楷體" w:hint="eastAsia"/>
                <w:sz w:val="24"/>
              </w:rPr>
              <w:t>申請人完成繳費</w:t>
            </w:r>
            <w:r w:rsidR="00042BC8" w:rsidRPr="00C8495E">
              <w:rPr>
                <w:rFonts w:ascii="標楷體" w:hAnsi="標楷體" w:hint="eastAsia"/>
                <w:sz w:val="24"/>
              </w:rPr>
              <w:t>後1-2個營業日內回覆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09DD4" w14:textId="77761017" w:rsidR="00856E90" w:rsidRPr="00C8495E" w:rsidRDefault="004D4E0E" w:rsidP="004D4E0E">
            <w:pPr>
              <w:pStyle w:val="TableContents"/>
              <w:spacing w:line="320" w:lineRule="exact"/>
              <w:ind w:left="228" w:hangingChars="95" w:hanging="228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＊</w:t>
            </w:r>
            <w:r w:rsidR="00BE7FB8" w:rsidRPr="00C8495E">
              <w:rPr>
                <w:rFonts w:ascii="標楷體" w:hAnsi="標楷體" w:hint="eastAsia"/>
                <w:sz w:val="24"/>
              </w:rPr>
              <w:t>首次查詢不收費，</w:t>
            </w:r>
            <w:r w:rsidR="00042BC8" w:rsidRPr="00C8495E">
              <w:rPr>
                <w:rFonts w:ascii="標楷體" w:hAnsi="標楷體" w:hint="eastAsia"/>
                <w:sz w:val="24"/>
              </w:rPr>
              <w:t>對同一被查詢人</w:t>
            </w:r>
            <w:r w:rsidR="00BE7FB8" w:rsidRPr="00C8495E">
              <w:rPr>
                <w:rFonts w:ascii="標楷體" w:hAnsi="標楷體" w:hint="eastAsia"/>
                <w:sz w:val="24"/>
              </w:rPr>
              <w:t>第二次(含)以</w:t>
            </w:r>
            <w:r w:rsidRPr="00C8495E">
              <w:rPr>
                <w:rFonts w:ascii="標楷體" w:hAnsi="標楷體" w:hint="eastAsia"/>
                <w:sz w:val="24"/>
              </w:rPr>
              <w:t>上</w:t>
            </w:r>
            <w:r w:rsidR="00856E90" w:rsidRPr="00C8495E">
              <w:rPr>
                <w:rFonts w:ascii="標楷體" w:hAnsi="標楷體" w:hint="eastAsia"/>
                <w:sz w:val="24"/>
              </w:rPr>
              <w:t>之</w:t>
            </w:r>
            <w:r w:rsidRPr="00C8495E">
              <w:rPr>
                <w:rFonts w:ascii="標楷體" w:hAnsi="標楷體" w:hint="eastAsia"/>
                <w:sz w:val="24"/>
              </w:rPr>
              <w:t>查詢</w:t>
            </w:r>
            <w:r w:rsidR="00BE7FB8" w:rsidRPr="00C8495E">
              <w:rPr>
                <w:rFonts w:ascii="標楷體" w:hAnsi="標楷體" w:hint="eastAsia"/>
                <w:sz w:val="24"/>
              </w:rPr>
              <w:t>申請，</w:t>
            </w:r>
            <w:r w:rsidR="00856E90" w:rsidRPr="00C8495E">
              <w:rPr>
                <w:rFonts w:ascii="標楷體" w:hAnsi="標楷體" w:hint="eastAsia"/>
                <w:sz w:val="24"/>
              </w:rPr>
              <w:t>收</w:t>
            </w:r>
            <w:r w:rsidR="00042BC8" w:rsidRPr="00C8495E">
              <w:rPr>
                <w:rFonts w:ascii="標楷體" w:hAnsi="標楷體" w:hint="eastAsia"/>
                <w:sz w:val="24"/>
              </w:rPr>
              <w:t>取查詢</w:t>
            </w:r>
            <w:r w:rsidR="00856E90" w:rsidRPr="00C8495E">
              <w:rPr>
                <w:rFonts w:ascii="標楷體" w:hAnsi="標楷體" w:hint="eastAsia"/>
                <w:sz w:val="24"/>
              </w:rPr>
              <w:t>費300元</w:t>
            </w:r>
          </w:p>
          <w:p w14:paraId="1AD7A79A" w14:textId="77777777" w:rsidR="004D4E0E" w:rsidRPr="00C8495E" w:rsidRDefault="00856E90" w:rsidP="00856E90">
            <w:pPr>
              <w:pStyle w:val="TableContents"/>
              <w:spacing w:line="320" w:lineRule="exact"/>
              <w:ind w:left="223" w:hangingChars="93" w:hanging="223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＊</w:t>
            </w:r>
            <w:r w:rsidR="004D4E0E" w:rsidRPr="00C8495E">
              <w:rPr>
                <w:rFonts w:ascii="標楷體" w:hAnsi="標楷體" w:hint="eastAsia"/>
                <w:sz w:val="24"/>
              </w:rPr>
              <w:t>以</w:t>
            </w:r>
            <w:r w:rsidRPr="00C8495E">
              <w:rPr>
                <w:rFonts w:ascii="標楷體" w:hAnsi="標楷體" w:hint="eastAsia"/>
                <w:sz w:val="24"/>
              </w:rPr>
              <w:t>存(匯)款</w:t>
            </w:r>
            <w:r w:rsidR="004D4E0E" w:rsidRPr="00C8495E">
              <w:rPr>
                <w:rFonts w:ascii="標楷體" w:hAnsi="標楷體" w:hint="eastAsia"/>
                <w:sz w:val="24"/>
              </w:rPr>
              <w:t>方式繳費</w:t>
            </w:r>
          </w:p>
          <w:p w14:paraId="67F3920D" w14:textId="1D047692" w:rsidR="00856E90" w:rsidRPr="00C8495E" w:rsidRDefault="004D4E0E" w:rsidP="00C8495E">
            <w:pPr>
              <w:pStyle w:val="TableContents"/>
              <w:spacing w:line="320" w:lineRule="exact"/>
              <w:ind w:left="1222" w:hangingChars="509" w:hanging="1222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＊收款行：</w:t>
            </w:r>
            <w:r w:rsidR="00856E90" w:rsidRPr="00C8495E">
              <w:rPr>
                <w:rFonts w:ascii="標楷體" w:hAnsi="標楷體" w:hint="eastAsia"/>
                <w:sz w:val="24"/>
              </w:rPr>
              <w:t>華南銀行復興分行</w:t>
            </w:r>
          </w:p>
          <w:p w14:paraId="0636DF55" w14:textId="77777777" w:rsidR="00856E90" w:rsidRPr="00C8495E" w:rsidRDefault="00856E90" w:rsidP="004D4E0E">
            <w:pPr>
              <w:pStyle w:val="TableContents"/>
              <w:spacing w:line="320" w:lineRule="exact"/>
              <w:ind w:leftChars="-22" w:left="794" w:hangingChars="353" w:hanging="847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＊戶名:臺灣集中保管結算所股份有限公司</w:t>
            </w:r>
          </w:p>
          <w:p w14:paraId="022274DB" w14:textId="77777777" w:rsidR="009E3AE4" w:rsidRPr="00C8495E" w:rsidRDefault="00856E90" w:rsidP="004D4E0E">
            <w:pPr>
              <w:pStyle w:val="TableContents"/>
              <w:spacing w:line="320" w:lineRule="exact"/>
              <w:ind w:leftChars="-22" w:left="794" w:hangingChars="353" w:hanging="847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＊帳號:96931+被繼承人身分證字號後九碼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9B924" w14:textId="77777777" w:rsidR="009E3AE4" w:rsidRPr="00C8495E" w:rsidRDefault="009E3AE4" w:rsidP="009E3AE4">
            <w:pPr>
              <w:pStyle w:val="TableContents"/>
              <w:wordWrap/>
              <w:spacing w:line="320" w:lineRule="exact"/>
              <w:rPr>
                <w:rFonts w:ascii="標楷體" w:hAnsi="標楷體"/>
                <w:sz w:val="24"/>
              </w:rPr>
            </w:pPr>
            <w:r w:rsidRPr="00C8495E">
              <w:rPr>
                <w:rFonts w:ascii="標楷體" w:hAnsi="標楷體" w:hint="eastAsia"/>
                <w:sz w:val="24"/>
              </w:rPr>
              <w:t>雙掛號郵寄至申請書所載送達地址</w:t>
            </w:r>
          </w:p>
        </w:tc>
      </w:tr>
      <w:tr w:rsidR="00C8495E" w:rsidRPr="00C8495E" w14:paraId="0F1B4FAE" w14:textId="77777777" w:rsidTr="001B50CD"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EFEF6F" w14:textId="77777777" w:rsidR="009E3AE4" w:rsidRPr="00C8495E" w:rsidRDefault="009E3AE4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財團法人金融聯合徵信中心</w:t>
            </w:r>
          </w:p>
          <w:p w14:paraId="63C164AA" w14:textId="77777777" w:rsidR="009E3AE4" w:rsidRPr="00C8495E" w:rsidRDefault="009E3AE4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電話:(02)2316-3232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FCAD1" w14:textId="77777777" w:rsidR="009E3AE4" w:rsidRPr="00C8495E" w:rsidRDefault="009E3AE4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往生者信用報告(銀行債務資訊-包含貸款及信用卡等)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546D78" w14:textId="77777777" w:rsidR="009E3AE4" w:rsidRPr="00C8495E" w:rsidRDefault="00856E90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財團法人金融聯合徵信中心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F8819D" w14:textId="66FB0E08" w:rsidR="009E3AE4" w:rsidRPr="00C8495E" w:rsidRDefault="009E3AE4" w:rsidP="009E3AE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95E">
              <w:rPr>
                <w:rFonts w:ascii="標楷體" w:eastAsia="標楷體" w:hAnsi="標楷體" w:cs="新細明體" w:hint="eastAsia"/>
                <w:kern w:val="0"/>
                <w:szCs w:val="24"/>
              </w:rPr>
              <w:t>收到國稅局電子公文後1-2個營業日內回覆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148E4" w14:textId="13CAD644" w:rsidR="009E3AE4" w:rsidRPr="00C8495E" w:rsidRDefault="004D4E0E" w:rsidP="009E3AE4">
            <w:pPr>
              <w:suppressLineNumbers/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不</w:t>
            </w:r>
            <w:r w:rsidR="009E3AE4"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收費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61909" w14:textId="77777777" w:rsidR="009E3AE4" w:rsidRPr="00C8495E" w:rsidRDefault="009E3AE4" w:rsidP="009E3AE4">
            <w:pPr>
              <w:suppressAutoHyphens/>
              <w:wordWrap w:val="0"/>
              <w:overflowPunct w:val="0"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  <w:lang w:bidi="hi-IN"/>
              </w:rPr>
            </w:pPr>
            <w:r w:rsidRPr="00C8495E">
              <w:rPr>
                <w:rFonts w:ascii="標楷體" w:eastAsia="標楷體" w:hAnsi="標楷體" w:cs="Times New Roman" w:hint="eastAsia"/>
                <w:kern w:val="3"/>
                <w:szCs w:val="24"/>
                <w:lang w:bidi="hi-IN"/>
              </w:rPr>
              <w:t>限時掛號郵寄至申請書所載送達地址</w:t>
            </w:r>
          </w:p>
        </w:tc>
      </w:tr>
    </w:tbl>
    <w:p w14:paraId="25CC7EC9" w14:textId="77777777" w:rsidR="00583962" w:rsidRPr="00C8495E" w:rsidRDefault="00583962" w:rsidP="00583962">
      <w:pPr>
        <w:pStyle w:val="Textbody"/>
        <w:spacing w:line="240" w:lineRule="auto"/>
        <w:jc w:val="center"/>
        <w:rPr>
          <w:rFonts w:ascii="華康楷書體W5" w:eastAsia="華康楷書體W5" w:hAnsi="標楷體"/>
          <w:b/>
          <w:bCs/>
          <w:sz w:val="32"/>
          <w:szCs w:val="32"/>
          <w:shd w:val="pct15" w:color="auto" w:fill="FFFFFF"/>
        </w:rPr>
      </w:pPr>
    </w:p>
    <w:sectPr w:rsidR="00583962" w:rsidRPr="00C8495E" w:rsidSect="009E3AE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4DF86" w14:textId="77777777" w:rsidR="001B5AC3" w:rsidRDefault="001B5AC3" w:rsidP="004D4E0E">
      <w:r>
        <w:separator/>
      </w:r>
    </w:p>
  </w:endnote>
  <w:endnote w:type="continuationSeparator" w:id="0">
    <w:p w14:paraId="79B4B07B" w14:textId="77777777" w:rsidR="001B5AC3" w:rsidRDefault="001B5AC3" w:rsidP="004D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9E4A" w14:textId="77777777" w:rsidR="001B5AC3" w:rsidRDefault="001B5AC3" w:rsidP="004D4E0E">
      <w:r>
        <w:separator/>
      </w:r>
    </w:p>
  </w:footnote>
  <w:footnote w:type="continuationSeparator" w:id="0">
    <w:p w14:paraId="72249831" w14:textId="77777777" w:rsidR="001B5AC3" w:rsidRDefault="001B5AC3" w:rsidP="004D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1728E"/>
    <w:multiLevelType w:val="hybridMultilevel"/>
    <w:tmpl w:val="AAC00624"/>
    <w:lvl w:ilvl="0" w:tplc="DB9A5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7B"/>
    <w:rsid w:val="00042BC8"/>
    <w:rsid w:val="001B50CD"/>
    <w:rsid w:val="001B5AC3"/>
    <w:rsid w:val="001E709E"/>
    <w:rsid w:val="0025726F"/>
    <w:rsid w:val="00316BF2"/>
    <w:rsid w:val="00360E13"/>
    <w:rsid w:val="003D312D"/>
    <w:rsid w:val="003F6DD3"/>
    <w:rsid w:val="004302E3"/>
    <w:rsid w:val="004D4E0E"/>
    <w:rsid w:val="00523338"/>
    <w:rsid w:val="0055436C"/>
    <w:rsid w:val="00583962"/>
    <w:rsid w:val="005A300E"/>
    <w:rsid w:val="005A617E"/>
    <w:rsid w:val="00604E26"/>
    <w:rsid w:val="00623F61"/>
    <w:rsid w:val="00687CF4"/>
    <w:rsid w:val="00725EA1"/>
    <w:rsid w:val="00856E90"/>
    <w:rsid w:val="008960F2"/>
    <w:rsid w:val="008D6AB4"/>
    <w:rsid w:val="009126AA"/>
    <w:rsid w:val="0095137B"/>
    <w:rsid w:val="009933D2"/>
    <w:rsid w:val="009E3AE4"/>
    <w:rsid w:val="00A95A62"/>
    <w:rsid w:val="00AB4DBA"/>
    <w:rsid w:val="00B717F7"/>
    <w:rsid w:val="00B72004"/>
    <w:rsid w:val="00BA0BBF"/>
    <w:rsid w:val="00BC641D"/>
    <w:rsid w:val="00BD4448"/>
    <w:rsid w:val="00BE7FB8"/>
    <w:rsid w:val="00C62029"/>
    <w:rsid w:val="00C65707"/>
    <w:rsid w:val="00C8495E"/>
    <w:rsid w:val="00CB5F0E"/>
    <w:rsid w:val="00CE2BE7"/>
    <w:rsid w:val="00D963F8"/>
    <w:rsid w:val="00E855D2"/>
    <w:rsid w:val="00EE1642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B289F"/>
  <w15:chartTrackingRefBased/>
  <w15:docId w15:val="{BC1F6F78-AA06-4961-8A7B-EC057B74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137B"/>
    <w:pPr>
      <w:widowControl w:val="0"/>
      <w:suppressAutoHyphens/>
      <w:wordWrap w:val="0"/>
      <w:overflowPunct w:val="0"/>
      <w:autoSpaceDN w:val="0"/>
    </w:pPr>
    <w:rPr>
      <w:rFonts w:ascii="Times New Roman" w:eastAsia="標楷體" w:hAnsi="Times New Roman" w:cs="Times New Roman"/>
      <w:kern w:val="3"/>
      <w:sz w:val="28"/>
      <w:szCs w:val="24"/>
      <w:lang w:bidi="hi-IN"/>
    </w:rPr>
  </w:style>
  <w:style w:type="paragraph" w:customStyle="1" w:styleId="Textbody">
    <w:name w:val="Text body"/>
    <w:basedOn w:val="Standard"/>
    <w:rsid w:val="0095137B"/>
    <w:pPr>
      <w:spacing w:after="140" w:line="288" w:lineRule="auto"/>
    </w:pPr>
  </w:style>
  <w:style w:type="paragraph" w:customStyle="1" w:styleId="TableContents">
    <w:name w:val="Table Contents"/>
    <w:basedOn w:val="Standard"/>
    <w:rsid w:val="0095137B"/>
    <w:pPr>
      <w:suppressLineNumbers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12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26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4E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4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4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林上婷</dc:creator>
  <cp:keywords/>
  <dc:description/>
  <cp:lastModifiedBy>黃寶玉</cp:lastModifiedBy>
  <cp:revision>2</cp:revision>
  <cp:lastPrinted>2019-11-27T07:52:00Z</cp:lastPrinted>
  <dcterms:created xsi:type="dcterms:W3CDTF">2019-11-27T09:13:00Z</dcterms:created>
  <dcterms:modified xsi:type="dcterms:W3CDTF">2019-11-27T09:13:00Z</dcterms:modified>
</cp:coreProperties>
</file>